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51" w:rsidRDefault="00113651" w:rsidP="00113651">
      <w:pPr>
        <w:rPr>
          <w:b/>
          <w:u w:val="single"/>
        </w:rPr>
      </w:pPr>
    </w:p>
    <w:p w:rsidR="00113651" w:rsidRDefault="00113651" w:rsidP="00462E8A">
      <w:pPr>
        <w:jc w:val="center"/>
        <w:rPr>
          <w:b/>
          <w:u w:val="single"/>
        </w:rPr>
      </w:pPr>
    </w:p>
    <w:p w:rsidR="00113651" w:rsidRDefault="00113651" w:rsidP="00462E8A">
      <w:pPr>
        <w:jc w:val="center"/>
        <w:rPr>
          <w:b/>
          <w:u w:val="single"/>
        </w:rPr>
      </w:pPr>
      <w:r>
        <w:rPr>
          <w:rFonts w:eastAsiaTheme="minorEastAsia"/>
          <w:noProof/>
          <w:lang w:eastAsia="en-GB"/>
        </w:rPr>
        <w:drawing>
          <wp:inline distT="0" distB="0" distL="0" distR="0" wp14:anchorId="39708CED" wp14:editId="2DDB2ED9">
            <wp:extent cx="5734049" cy="15176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16978"/>
                    </a:xfrm>
                    <a:prstGeom prst="rect">
                      <a:avLst/>
                    </a:prstGeom>
                    <a:noFill/>
                    <a:ln>
                      <a:noFill/>
                    </a:ln>
                  </pic:spPr>
                </pic:pic>
              </a:graphicData>
            </a:graphic>
          </wp:inline>
        </w:drawing>
      </w:r>
    </w:p>
    <w:p w:rsidR="00113651" w:rsidRDefault="00113651" w:rsidP="00462E8A">
      <w:pPr>
        <w:jc w:val="center"/>
        <w:rPr>
          <w:b/>
          <w:u w:val="single"/>
        </w:rPr>
      </w:pPr>
    </w:p>
    <w:p w:rsidR="00462E8A" w:rsidRPr="009D4AFE" w:rsidRDefault="00462E8A" w:rsidP="00462E8A">
      <w:pPr>
        <w:jc w:val="center"/>
        <w:rPr>
          <w:b/>
          <w:sz w:val="28"/>
          <w:szCs w:val="28"/>
          <w:u w:val="single"/>
        </w:rPr>
      </w:pPr>
      <w:r w:rsidRPr="009D4AFE">
        <w:rPr>
          <w:b/>
          <w:sz w:val="28"/>
          <w:szCs w:val="28"/>
          <w:u w:val="single"/>
        </w:rPr>
        <w:t>FREE</w:t>
      </w:r>
    </w:p>
    <w:p w:rsidR="00D6704A" w:rsidRPr="00462E8A" w:rsidRDefault="008D0C43" w:rsidP="00462E8A">
      <w:pPr>
        <w:jc w:val="center"/>
        <w:rPr>
          <w:b/>
          <w:u w:val="single"/>
        </w:rPr>
      </w:pPr>
      <w:r w:rsidRPr="00462E8A">
        <w:rPr>
          <w:b/>
          <w:u w:val="single"/>
        </w:rPr>
        <w:t>Invitation to train in Psychological First Aid and Post Incident Debriefer Facilitator Training.</w:t>
      </w:r>
    </w:p>
    <w:p w:rsidR="008D0C43" w:rsidRDefault="008D0C43"/>
    <w:p w:rsidR="00AB29D0" w:rsidRPr="00462E8A" w:rsidRDefault="00AB29D0" w:rsidP="00462E8A">
      <w:pPr>
        <w:jc w:val="both"/>
        <w:rPr>
          <w:rFonts w:cstheme="minorHAnsi"/>
          <w:b/>
          <w:u w:val="single"/>
        </w:rPr>
      </w:pPr>
      <w:r w:rsidRPr="00462E8A">
        <w:rPr>
          <w:rFonts w:cstheme="minorHAnsi"/>
          <w:b/>
          <w:u w:val="single"/>
        </w:rPr>
        <w:t>Introduction</w:t>
      </w:r>
    </w:p>
    <w:p w:rsidR="008D0C43" w:rsidRPr="00462E8A" w:rsidRDefault="008D0C43" w:rsidP="00462E8A">
      <w:pPr>
        <w:jc w:val="both"/>
        <w:rPr>
          <w:rFonts w:cstheme="minorHAnsi"/>
        </w:rPr>
      </w:pPr>
      <w:r w:rsidRPr="00462E8A">
        <w:rPr>
          <w:rFonts w:cstheme="minorHAnsi"/>
        </w:rPr>
        <w:t xml:space="preserve">In response to the ongoing stress and trauma experienced by staff in response to COVID and other untoward incidents the hub has commissioned two training blocks to create a total of 24 debrief facilitators within the </w:t>
      </w:r>
      <w:r w:rsidR="009B126F">
        <w:rPr>
          <w:rFonts w:cstheme="minorHAnsi"/>
        </w:rPr>
        <w:t>WY and H care partnership</w:t>
      </w:r>
      <w:r w:rsidRPr="00462E8A">
        <w:rPr>
          <w:rFonts w:cstheme="minorHAnsi"/>
        </w:rPr>
        <w:t xml:space="preserve">. There is system wide recognition that we are expecting demand on this type of intervention to increase. Whilst there are </w:t>
      </w:r>
      <w:r w:rsidR="009B126F">
        <w:rPr>
          <w:rFonts w:cstheme="minorHAnsi"/>
        </w:rPr>
        <w:t xml:space="preserve">already </w:t>
      </w:r>
      <w:r w:rsidRPr="00462E8A">
        <w:rPr>
          <w:rFonts w:cstheme="minorHAnsi"/>
        </w:rPr>
        <w:t xml:space="preserve">pockets of great work to support staff across the system there is </w:t>
      </w:r>
      <w:r w:rsidR="009B126F">
        <w:rPr>
          <w:rFonts w:cstheme="minorHAnsi"/>
        </w:rPr>
        <w:t xml:space="preserve">currently </w:t>
      </w:r>
      <w:r w:rsidRPr="00462E8A">
        <w:rPr>
          <w:rFonts w:cstheme="minorHAnsi"/>
        </w:rPr>
        <w:t>not enough capacity and capability.</w:t>
      </w:r>
    </w:p>
    <w:p w:rsidR="009B126F" w:rsidRPr="00462E8A" w:rsidRDefault="009B126F" w:rsidP="009B126F">
      <w:pPr>
        <w:jc w:val="both"/>
        <w:rPr>
          <w:rFonts w:cstheme="minorHAnsi"/>
        </w:rPr>
      </w:pPr>
      <w:r>
        <w:rPr>
          <w:rFonts w:cstheme="minorHAnsi"/>
        </w:rPr>
        <w:t>We aim to create a community of facilitators that are co-ordinated and supported by the hub but also have autonomy to develop interventions within their own organisations and team.</w:t>
      </w:r>
    </w:p>
    <w:p w:rsidR="009B126F" w:rsidRDefault="009B126F" w:rsidP="00462E8A">
      <w:pPr>
        <w:jc w:val="both"/>
        <w:rPr>
          <w:rFonts w:cstheme="minorHAnsi"/>
        </w:rPr>
      </w:pPr>
      <w:r>
        <w:rPr>
          <w:rFonts w:cstheme="minorHAnsi"/>
        </w:rPr>
        <w:t>As such, w</w:t>
      </w:r>
      <w:r w:rsidR="00AB29D0" w:rsidRPr="00462E8A">
        <w:rPr>
          <w:rFonts w:cstheme="minorHAnsi"/>
        </w:rPr>
        <w:t xml:space="preserve">e are looking for partner organisations to nominate pairs of staff ( guidance requires debriefs to be conducted by two facilitators) to be trained on behalf of their </w:t>
      </w:r>
      <w:r w:rsidR="00462E8A" w:rsidRPr="00462E8A">
        <w:rPr>
          <w:rFonts w:cstheme="minorHAnsi"/>
        </w:rPr>
        <w:t>organisation</w:t>
      </w:r>
      <w:r w:rsidR="00AB29D0" w:rsidRPr="00462E8A">
        <w:rPr>
          <w:rFonts w:cstheme="minorHAnsi"/>
        </w:rPr>
        <w:t xml:space="preserve"> to offer debrief within their systems but also to offer debriefs </w:t>
      </w:r>
      <w:r>
        <w:rPr>
          <w:rFonts w:cstheme="minorHAnsi"/>
        </w:rPr>
        <w:t>to the wider care partnership</w:t>
      </w:r>
      <w:r w:rsidR="00AB29D0" w:rsidRPr="00462E8A">
        <w:rPr>
          <w:rFonts w:cstheme="minorHAnsi"/>
        </w:rPr>
        <w:t xml:space="preserve"> as co-ordinated by the hub.</w:t>
      </w:r>
      <w:r>
        <w:rPr>
          <w:rFonts w:cstheme="minorHAnsi"/>
        </w:rPr>
        <w:t xml:space="preserve"> </w:t>
      </w:r>
    </w:p>
    <w:p w:rsidR="00113651" w:rsidRDefault="00113651" w:rsidP="00462E8A">
      <w:pPr>
        <w:jc w:val="both"/>
        <w:rPr>
          <w:rFonts w:cstheme="minorHAnsi"/>
        </w:rPr>
      </w:pPr>
      <w:r>
        <w:rPr>
          <w:rFonts w:cstheme="minorHAnsi"/>
        </w:rPr>
        <w:t>Dependent on demand and the size of the organisation we may be able to offer more than the minimum of two places.</w:t>
      </w:r>
    </w:p>
    <w:p w:rsidR="00113651" w:rsidRPr="00113651" w:rsidRDefault="00113651" w:rsidP="00462E8A">
      <w:pPr>
        <w:jc w:val="both"/>
        <w:rPr>
          <w:rFonts w:cstheme="minorHAnsi"/>
          <w:b/>
          <w:u w:val="single"/>
        </w:rPr>
      </w:pPr>
      <w:r w:rsidRPr="00113651">
        <w:rPr>
          <w:rFonts w:cstheme="minorHAnsi"/>
          <w:b/>
          <w:u w:val="single"/>
        </w:rPr>
        <w:t>What is Post Incident Facilitator Training?</w:t>
      </w:r>
    </w:p>
    <w:p w:rsidR="00113651" w:rsidRDefault="00113651" w:rsidP="00462E8A">
      <w:pPr>
        <w:jc w:val="both"/>
        <w:rPr>
          <w:rFonts w:cstheme="minorHAnsi"/>
        </w:rPr>
      </w:pPr>
      <w:r>
        <w:rPr>
          <w:rFonts w:cstheme="minorHAnsi"/>
        </w:rPr>
        <w:t xml:space="preserve">There are many different names and models in circulation. You may have heard of TRiM, Critical Incident Stress management and Psychological Debriefing to name a few. Essentially there are some distinct differences but also many shared commonalities. You may have heard in particular that Psychological </w:t>
      </w:r>
      <w:r w:rsidR="009D4AFE">
        <w:rPr>
          <w:rFonts w:cstheme="minorHAnsi"/>
        </w:rPr>
        <w:t>Debriefing</w:t>
      </w:r>
      <w:r>
        <w:rPr>
          <w:rFonts w:cstheme="minorHAnsi"/>
        </w:rPr>
        <w:t xml:space="preserve"> is </w:t>
      </w:r>
      <w:r w:rsidR="009D4AFE">
        <w:rPr>
          <w:rFonts w:cstheme="minorHAnsi"/>
        </w:rPr>
        <w:t>specifically</w:t>
      </w:r>
      <w:r>
        <w:rPr>
          <w:rFonts w:cstheme="minorHAnsi"/>
        </w:rPr>
        <w:t xml:space="preserve"> not recommended by NICE guidelines. </w:t>
      </w:r>
      <w:r w:rsidR="009D4AFE">
        <w:rPr>
          <w:rFonts w:cstheme="minorHAnsi"/>
        </w:rPr>
        <w:t>Psychological</w:t>
      </w:r>
      <w:r>
        <w:rPr>
          <w:rFonts w:cstheme="minorHAnsi"/>
        </w:rPr>
        <w:t xml:space="preserve"> </w:t>
      </w:r>
      <w:r w:rsidR="009D4AFE">
        <w:rPr>
          <w:rFonts w:cstheme="minorHAnsi"/>
        </w:rPr>
        <w:t>debriefing</w:t>
      </w:r>
      <w:r>
        <w:rPr>
          <w:rFonts w:cstheme="minorHAnsi"/>
        </w:rPr>
        <w:t xml:space="preserve"> research was a 1:1 intervention based on immediate and deep emotional processing of a trauma </w:t>
      </w:r>
      <w:r w:rsidR="009D4AFE">
        <w:rPr>
          <w:rFonts w:cstheme="minorHAnsi"/>
        </w:rPr>
        <w:t>incident</w:t>
      </w:r>
      <w:r>
        <w:rPr>
          <w:rFonts w:cstheme="minorHAnsi"/>
        </w:rPr>
        <w:t xml:space="preserve">. </w:t>
      </w:r>
      <w:r w:rsidR="009D4AFE">
        <w:rPr>
          <w:rFonts w:cstheme="minorHAnsi"/>
        </w:rPr>
        <w:t>Subsequently</w:t>
      </w:r>
      <w:r>
        <w:rPr>
          <w:rFonts w:cstheme="minorHAnsi"/>
        </w:rPr>
        <w:t xml:space="preserve"> this had been found to </w:t>
      </w:r>
      <w:r w:rsidR="009D4AFE">
        <w:rPr>
          <w:rFonts w:cstheme="minorHAnsi"/>
        </w:rPr>
        <w:t>potentially</w:t>
      </w:r>
      <w:r>
        <w:rPr>
          <w:rFonts w:cstheme="minorHAnsi"/>
        </w:rPr>
        <w:t xml:space="preserve"> interfere with the natural processing of trauma and could do more harm than good.</w:t>
      </w:r>
    </w:p>
    <w:p w:rsidR="00113651" w:rsidRDefault="00113651" w:rsidP="00462E8A">
      <w:pPr>
        <w:jc w:val="both"/>
        <w:rPr>
          <w:rFonts w:cstheme="minorHAnsi"/>
        </w:rPr>
      </w:pPr>
    </w:p>
    <w:p w:rsidR="00113651" w:rsidRDefault="00113651" w:rsidP="00462E8A">
      <w:pPr>
        <w:jc w:val="both"/>
        <w:rPr>
          <w:rFonts w:cstheme="minorHAnsi"/>
        </w:rPr>
      </w:pPr>
      <w:r>
        <w:rPr>
          <w:rFonts w:cstheme="minorHAnsi"/>
        </w:rPr>
        <w:t xml:space="preserve">Post Incident </w:t>
      </w:r>
      <w:r w:rsidR="009D4AFE">
        <w:rPr>
          <w:rFonts w:cstheme="minorHAnsi"/>
        </w:rPr>
        <w:t>Facilitation</w:t>
      </w:r>
      <w:r>
        <w:rPr>
          <w:rFonts w:cstheme="minorHAnsi"/>
        </w:rPr>
        <w:t xml:space="preserve"> is a group intervention. It is aimed to mobilise connections and peer support following a serious and distressing incident. By sharing </w:t>
      </w:r>
      <w:r w:rsidR="009D4AFE">
        <w:rPr>
          <w:rFonts w:cstheme="minorHAnsi"/>
        </w:rPr>
        <w:t>experiences</w:t>
      </w:r>
      <w:r>
        <w:rPr>
          <w:rFonts w:cstheme="minorHAnsi"/>
        </w:rPr>
        <w:t xml:space="preserve">, coping strategies and reactions to the event the emphasis is on creating a supportive conversation that </w:t>
      </w:r>
      <w:r w:rsidR="009D4AFE">
        <w:rPr>
          <w:rFonts w:cstheme="minorHAnsi"/>
        </w:rPr>
        <w:t>destigmatises</w:t>
      </w:r>
      <w:r>
        <w:rPr>
          <w:rFonts w:cstheme="minorHAnsi"/>
        </w:rPr>
        <w:t xml:space="preserve"> tr</w:t>
      </w:r>
      <w:r w:rsidR="009D4AFE">
        <w:rPr>
          <w:rFonts w:cstheme="minorHAnsi"/>
        </w:rPr>
        <w:t>auma reactions, creates</w:t>
      </w:r>
      <w:r>
        <w:rPr>
          <w:rFonts w:cstheme="minorHAnsi"/>
        </w:rPr>
        <w:t xml:space="preserve"> a shared understanding, builds team support  and where needed  encourages early signposting to more specialist </w:t>
      </w:r>
      <w:r w:rsidR="009D4AFE">
        <w:rPr>
          <w:rFonts w:cstheme="minorHAnsi"/>
        </w:rPr>
        <w:t>interventions</w:t>
      </w:r>
      <w:r>
        <w:rPr>
          <w:rFonts w:cstheme="minorHAnsi"/>
        </w:rPr>
        <w:t>.</w:t>
      </w:r>
      <w:r w:rsidR="00667D4A">
        <w:rPr>
          <w:rFonts w:cstheme="minorHAnsi"/>
        </w:rPr>
        <w:t xml:space="preserve"> All these factors have been shown to be helpful to staff following experiencing potentially traumatic events.</w:t>
      </w:r>
    </w:p>
    <w:p w:rsidR="00113651" w:rsidRDefault="00113651" w:rsidP="00462E8A">
      <w:pPr>
        <w:jc w:val="both"/>
        <w:rPr>
          <w:rFonts w:cstheme="minorHAnsi"/>
        </w:rPr>
      </w:pPr>
    </w:p>
    <w:p w:rsidR="00AB29D0" w:rsidRPr="00462E8A" w:rsidRDefault="00AB29D0" w:rsidP="00462E8A">
      <w:pPr>
        <w:jc w:val="both"/>
        <w:rPr>
          <w:rFonts w:cstheme="minorHAnsi"/>
          <w:b/>
          <w:u w:val="single"/>
        </w:rPr>
      </w:pPr>
      <w:r w:rsidRPr="00462E8A">
        <w:rPr>
          <w:rFonts w:cstheme="minorHAnsi"/>
          <w:b/>
          <w:u w:val="single"/>
        </w:rPr>
        <w:t>Course Content (5 days)</w:t>
      </w:r>
    </w:p>
    <w:p w:rsidR="00E609E5" w:rsidRPr="00462E8A" w:rsidRDefault="00AB29D0" w:rsidP="00462E8A">
      <w:pPr>
        <w:jc w:val="both"/>
        <w:rPr>
          <w:rFonts w:cstheme="minorHAnsi"/>
        </w:rPr>
      </w:pPr>
      <w:r w:rsidRPr="00462E8A">
        <w:rPr>
          <w:rFonts w:cstheme="minorHAnsi"/>
        </w:rPr>
        <w:t>The course will be provided by Tidal Training (</w:t>
      </w:r>
      <w:hyperlink r:id="rId7" w:history="1">
        <w:r w:rsidRPr="00462E8A">
          <w:rPr>
            <w:rStyle w:val="Hyperlink"/>
            <w:rFonts w:cstheme="minorHAnsi"/>
          </w:rPr>
          <w:t>https://www.tidaltraining.co.uk/course/post-incident-stress-debrief-and-psychological-first-aid/</w:t>
        </w:r>
      </w:hyperlink>
      <w:r w:rsidRPr="00462E8A">
        <w:rPr>
          <w:rFonts w:cstheme="minorHAnsi"/>
        </w:rPr>
        <w:t>)</w:t>
      </w:r>
      <w:r w:rsidR="009B126F">
        <w:rPr>
          <w:rFonts w:cstheme="minorHAnsi"/>
        </w:rPr>
        <w:t>. It is</w:t>
      </w:r>
      <w:r w:rsidRPr="00462E8A">
        <w:rPr>
          <w:rFonts w:cstheme="minorHAnsi"/>
        </w:rPr>
        <w:t xml:space="preserve"> level 3 accredited by (Highfields Awarding Body for Compliance)</w:t>
      </w:r>
      <w:r w:rsidR="00E609E5" w:rsidRPr="00462E8A">
        <w:rPr>
          <w:rFonts w:cstheme="minorHAnsi"/>
        </w:rPr>
        <w:t>.</w:t>
      </w:r>
    </w:p>
    <w:p w:rsidR="00E609E5" w:rsidRPr="00462E8A" w:rsidRDefault="00E609E5" w:rsidP="00462E8A">
      <w:pPr>
        <w:jc w:val="both"/>
        <w:rPr>
          <w:rFonts w:cstheme="minorHAnsi"/>
        </w:rPr>
      </w:pPr>
      <w:r w:rsidRPr="00462E8A">
        <w:rPr>
          <w:rFonts w:cstheme="minorHAnsi"/>
        </w:rPr>
        <w:t>It is currently offered remotely. In two components.</w:t>
      </w:r>
    </w:p>
    <w:p w:rsidR="00AB29D0" w:rsidRPr="00462E8A" w:rsidRDefault="00AB29D0" w:rsidP="00462E8A">
      <w:pPr>
        <w:pStyle w:val="ListParagraph"/>
        <w:numPr>
          <w:ilvl w:val="0"/>
          <w:numId w:val="2"/>
        </w:numPr>
        <w:jc w:val="both"/>
        <w:rPr>
          <w:rFonts w:cstheme="minorHAnsi"/>
        </w:rPr>
      </w:pPr>
      <w:r w:rsidRPr="00462E8A">
        <w:rPr>
          <w:rFonts w:cstheme="minorHAnsi"/>
        </w:rPr>
        <w:t>Psychological First Aid ( 2 days)</w:t>
      </w:r>
    </w:p>
    <w:p w:rsidR="008D0C43" w:rsidRPr="008D0C43" w:rsidRDefault="00AB29D0" w:rsidP="00462E8A">
      <w:pPr>
        <w:pStyle w:val="ListParagraph"/>
        <w:numPr>
          <w:ilvl w:val="0"/>
          <w:numId w:val="2"/>
        </w:numPr>
        <w:spacing w:before="100" w:beforeAutospacing="1" w:after="330" w:line="420" w:lineRule="atLeast"/>
        <w:jc w:val="both"/>
        <w:rPr>
          <w:rFonts w:eastAsia="Times New Roman" w:cstheme="minorHAnsi"/>
          <w:vanish/>
          <w:color w:val="808080"/>
          <w:lang w:eastAsia="en-GB"/>
        </w:rPr>
      </w:pPr>
      <w:r w:rsidRPr="00462E8A">
        <w:rPr>
          <w:rFonts w:cstheme="minorHAnsi"/>
        </w:rPr>
        <w:t>Post Incident Stress Debriefer facilitator training (5 days)</w:t>
      </w:r>
      <w:r w:rsidR="008D0C43" w:rsidRPr="008D0C43">
        <w:rPr>
          <w:rFonts w:eastAsia="Times New Roman" w:cstheme="minorHAnsi"/>
          <w:b/>
          <w:bCs/>
          <w:vanish/>
          <w:color w:val="008000"/>
          <w:lang w:eastAsia="en-GB"/>
        </w:rPr>
        <w:t>Programme objective and content</w:t>
      </w:r>
    </w:p>
    <w:p w:rsidR="008D0C43" w:rsidRPr="008D0C43" w:rsidRDefault="008D0C43" w:rsidP="00462E8A">
      <w:pPr>
        <w:spacing w:before="100" w:beforeAutospacing="1" w:after="330" w:line="420" w:lineRule="atLeast"/>
        <w:jc w:val="both"/>
        <w:rPr>
          <w:rFonts w:eastAsia="Times New Roman" w:cstheme="minorHAnsi"/>
          <w:vanish/>
          <w:color w:val="808080"/>
          <w:lang w:eastAsia="en-GB"/>
        </w:rPr>
      </w:pPr>
      <w:r w:rsidRPr="008D0C43">
        <w:rPr>
          <w:rFonts w:eastAsia="Times New Roman" w:cstheme="minorHAnsi"/>
          <w:vanish/>
          <w:color w:val="000000"/>
          <w:lang w:eastAsia="en-GB"/>
        </w:rPr>
        <w:t>The aims of this programme are to facilitate an appreciation of the complex range of symptoms that a person can experience when stressed whilst also examining the reasons why people experience and deal with stress differently.</w:t>
      </w:r>
    </w:p>
    <w:p w:rsidR="008D0C43" w:rsidRPr="008D0C43" w:rsidRDefault="008D0C43" w:rsidP="00462E8A">
      <w:pPr>
        <w:spacing w:before="100" w:beforeAutospacing="1" w:after="330" w:line="420" w:lineRule="atLeast"/>
        <w:jc w:val="both"/>
        <w:rPr>
          <w:rFonts w:eastAsia="Times New Roman" w:cstheme="minorHAnsi"/>
          <w:vanish/>
          <w:color w:val="808080"/>
          <w:lang w:eastAsia="en-GB"/>
        </w:rPr>
      </w:pPr>
      <w:r w:rsidRPr="008D0C43">
        <w:rPr>
          <w:rFonts w:eastAsia="Times New Roman" w:cstheme="minorHAnsi"/>
          <w:vanish/>
          <w:color w:val="000000"/>
          <w:lang w:eastAsia="en-GB"/>
        </w:rPr>
        <w:t>It will then enable the learners to recognise and manage their own stress through a range of validated techniques that build both resilience and improve coping. The programme will also support the development of a range of knowledge skills that will allow learners to offer aid in critical incidents and then to facilitate the debriefing of those that may be stressed from involvement with traumatic events.</w:t>
      </w:r>
    </w:p>
    <w:p w:rsidR="008D0C43" w:rsidRPr="008D0C43" w:rsidRDefault="008D0C43" w:rsidP="00462E8A">
      <w:pPr>
        <w:spacing w:before="100" w:beforeAutospacing="1" w:after="330" w:line="420" w:lineRule="atLeast"/>
        <w:jc w:val="both"/>
        <w:rPr>
          <w:rFonts w:eastAsia="Times New Roman" w:cstheme="minorHAnsi"/>
          <w:vanish/>
          <w:color w:val="808080"/>
          <w:lang w:eastAsia="en-GB"/>
        </w:rPr>
      </w:pPr>
      <w:r w:rsidRPr="008D0C43">
        <w:rPr>
          <w:rFonts w:eastAsia="Times New Roman" w:cstheme="minorHAnsi"/>
          <w:vanish/>
          <w:color w:val="000000"/>
          <w:lang w:eastAsia="en-GB"/>
        </w:rPr>
        <w:t>This programme includes content on: understanding stress and an individual’s response to stressful situations, coping with stress, stress at work, emotional intelligence, mindfulness, stress debriefing, communication skills, therapeutic group work skills, the role of the cognitive triad and negative thinking, psychological first aid and effective reporting.</w:t>
      </w:r>
    </w:p>
    <w:p w:rsidR="008D0C43" w:rsidRPr="008D0C43" w:rsidRDefault="008D0C43" w:rsidP="00462E8A">
      <w:pPr>
        <w:spacing w:before="100" w:beforeAutospacing="1" w:after="330" w:line="420" w:lineRule="atLeast"/>
        <w:jc w:val="both"/>
        <w:rPr>
          <w:rFonts w:eastAsia="Times New Roman" w:cstheme="minorHAnsi"/>
          <w:vanish/>
          <w:color w:val="808080"/>
          <w:lang w:eastAsia="en-GB"/>
        </w:rPr>
      </w:pPr>
      <w:r w:rsidRPr="008D0C43">
        <w:rPr>
          <w:rFonts w:eastAsia="Times New Roman" w:cstheme="minorHAnsi"/>
          <w:vanish/>
          <w:color w:val="000000"/>
          <w:lang w:eastAsia="en-GB"/>
        </w:rPr>
        <w:t>By the end of this course, learners will be able to:</w:t>
      </w:r>
    </w:p>
    <w:p w:rsidR="00AB29D0" w:rsidRPr="00462E8A" w:rsidRDefault="00AB29D0" w:rsidP="00462E8A">
      <w:pPr>
        <w:numPr>
          <w:ilvl w:val="0"/>
          <w:numId w:val="1"/>
        </w:numPr>
        <w:spacing w:before="100" w:beforeAutospacing="1" w:after="100" w:afterAutospacing="1" w:line="360" w:lineRule="atLeast"/>
        <w:jc w:val="both"/>
        <w:rPr>
          <w:rFonts w:eastAsia="Times New Roman" w:cstheme="minorHAnsi"/>
          <w:color w:val="808080"/>
          <w:lang w:eastAsia="en-GB"/>
        </w:rPr>
      </w:pP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Define what stress is</w:t>
      </w: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Explain what is meant by stress and work-related stress.</w:t>
      </w: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Identify the symptoms of stress</w:t>
      </w: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Explain the typical causes of stress in the workplace and at home.</w:t>
      </w: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Undergo a stress risk assessment.</w:t>
      </w: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Understand the importance of controlling stress and know how to cope with stress when it arises</w:t>
      </w: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Identify what changes can be made in the workplace and at home in order to deal with the causes and effects of stress</w:t>
      </w:r>
    </w:p>
    <w:p w:rsidR="008D0C43" w:rsidRPr="008D0C43" w:rsidRDefault="008D0C43" w:rsidP="00462E8A">
      <w:pPr>
        <w:numPr>
          <w:ilvl w:val="1"/>
          <w:numId w:val="1"/>
        </w:numPr>
        <w:spacing w:before="100" w:beforeAutospacing="1" w:after="100" w:afterAutospacing="1" w:line="360" w:lineRule="atLeast"/>
        <w:jc w:val="both"/>
        <w:rPr>
          <w:rFonts w:eastAsia="Times New Roman" w:cstheme="minorHAnsi"/>
          <w:color w:val="808080"/>
          <w:lang w:eastAsia="en-GB"/>
        </w:rPr>
      </w:pPr>
      <w:r w:rsidRPr="008D0C43">
        <w:rPr>
          <w:rFonts w:eastAsia="Times New Roman" w:cstheme="minorHAnsi"/>
          <w:color w:val="000000"/>
          <w:lang w:eastAsia="en-GB"/>
        </w:rPr>
        <w:t>Understand more about stress debriefing and how that can help</w:t>
      </w:r>
    </w:p>
    <w:p w:rsidR="00AB29D0" w:rsidRPr="009D4AFE" w:rsidRDefault="008D0C43" w:rsidP="00462E8A">
      <w:pPr>
        <w:numPr>
          <w:ilvl w:val="0"/>
          <w:numId w:val="1"/>
        </w:numPr>
        <w:spacing w:before="100" w:beforeAutospacing="1" w:after="330" w:afterAutospacing="1" w:line="420" w:lineRule="atLeast"/>
        <w:jc w:val="both"/>
        <w:rPr>
          <w:rFonts w:eastAsia="Times New Roman" w:cstheme="minorHAnsi"/>
          <w:vanish/>
          <w:color w:val="808080"/>
          <w:lang w:eastAsia="en-GB"/>
        </w:rPr>
      </w:pPr>
      <w:r w:rsidRPr="009D4AFE">
        <w:rPr>
          <w:rFonts w:eastAsia="Times New Roman" w:cstheme="minorHAnsi"/>
          <w:color w:val="000000"/>
          <w:lang w:eastAsia="en-GB"/>
        </w:rPr>
        <w:t>Experience what it feels like to be involved in a post incident stress debrief and how as individuals people can safeguard each other</w:t>
      </w:r>
      <w:r w:rsidR="00AB29D0" w:rsidRPr="009D4AFE">
        <w:rPr>
          <w:rFonts w:eastAsia="Times New Roman" w:cstheme="minorHAnsi"/>
          <w:vanish/>
          <w:color w:val="000000"/>
          <w:lang w:eastAsia="en-GB"/>
        </w:rPr>
        <w:t>This training also introduces a range of practical techniques that individuals can use to deal with stress and reduce it to a manageable level as well as providing a framework for the understanding of Post Incident Stress Debriefing (PISD) and the structure of the group format.</w:t>
      </w:r>
    </w:p>
    <w:p w:rsidR="00AB29D0" w:rsidRPr="00462E8A" w:rsidRDefault="00AB29D0" w:rsidP="00462E8A">
      <w:pPr>
        <w:spacing w:before="100" w:beforeAutospacing="1" w:after="100" w:afterAutospacing="1" w:line="360" w:lineRule="atLeast"/>
        <w:ind w:left="720"/>
        <w:jc w:val="both"/>
        <w:rPr>
          <w:rFonts w:eastAsia="Times New Roman" w:cstheme="minorHAnsi"/>
          <w:color w:val="000000"/>
          <w:lang w:eastAsia="en-GB"/>
        </w:rPr>
      </w:pPr>
    </w:p>
    <w:p w:rsidR="00462E8A" w:rsidRPr="009B126F" w:rsidRDefault="00AB29D0" w:rsidP="009B126F">
      <w:pPr>
        <w:spacing w:before="100" w:beforeAutospacing="1" w:after="100" w:afterAutospacing="1" w:line="360" w:lineRule="atLeast"/>
        <w:jc w:val="both"/>
        <w:rPr>
          <w:rFonts w:eastAsia="Times New Roman" w:cstheme="minorHAnsi"/>
          <w:b/>
          <w:color w:val="000000"/>
          <w:u w:val="single"/>
          <w:lang w:eastAsia="en-GB"/>
        </w:rPr>
      </w:pPr>
      <w:r w:rsidRPr="009B126F">
        <w:rPr>
          <w:rFonts w:eastAsia="Times New Roman" w:cstheme="minorHAnsi"/>
          <w:b/>
          <w:color w:val="000000"/>
          <w:u w:val="single"/>
          <w:lang w:eastAsia="en-GB"/>
        </w:rPr>
        <w:t>Course Dates</w:t>
      </w:r>
    </w:p>
    <w:p w:rsidR="00462E8A" w:rsidRPr="00462E8A" w:rsidRDefault="009D4AFE" w:rsidP="00462E8A">
      <w:pPr>
        <w:pStyle w:val="ListParagraph"/>
        <w:numPr>
          <w:ilvl w:val="0"/>
          <w:numId w:val="3"/>
        </w:numPr>
        <w:spacing w:after="0" w:line="240" w:lineRule="auto"/>
        <w:contextualSpacing w:val="0"/>
        <w:jc w:val="both"/>
        <w:rPr>
          <w:rFonts w:cstheme="minorHAnsi"/>
        </w:rPr>
      </w:pPr>
      <w:r>
        <w:rPr>
          <w:rFonts w:cstheme="minorHAnsi"/>
        </w:rPr>
        <w:t>Cohort</w:t>
      </w:r>
      <w:r w:rsidR="00462E8A" w:rsidRPr="00462E8A">
        <w:rPr>
          <w:rFonts w:cstheme="minorHAnsi"/>
        </w:rPr>
        <w:t xml:space="preserve"> 1: 28</w:t>
      </w:r>
      <w:r w:rsidR="00462E8A" w:rsidRPr="00462E8A">
        <w:rPr>
          <w:rFonts w:cstheme="minorHAnsi"/>
          <w:vertAlign w:val="superscript"/>
        </w:rPr>
        <w:t>th</w:t>
      </w:r>
      <w:r w:rsidR="00462E8A" w:rsidRPr="00462E8A">
        <w:rPr>
          <w:rFonts w:cstheme="minorHAnsi"/>
        </w:rPr>
        <w:t>, 29</w:t>
      </w:r>
      <w:r w:rsidR="00462E8A" w:rsidRPr="00462E8A">
        <w:rPr>
          <w:rFonts w:cstheme="minorHAnsi"/>
          <w:vertAlign w:val="superscript"/>
        </w:rPr>
        <w:t>th</w:t>
      </w:r>
      <w:r w:rsidR="00462E8A" w:rsidRPr="00462E8A">
        <w:rPr>
          <w:rFonts w:cstheme="minorHAnsi"/>
        </w:rPr>
        <w:t xml:space="preserve"> June, and 5</w:t>
      </w:r>
      <w:r w:rsidR="00462E8A" w:rsidRPr="00462E8A">
        <w:rPr>
          <w:rFonts w:cstheme="minorHAnsi"/>
          <w:vertAlign w:val="superscript"/>
        </w:rPr>
        <w:t>th</w:t>
      </w:r>
      <w:r w:rsidR="00462E8A" w:rsidRPr="00462E8A">
        <w:rPr>
          <w:rFonts w:cstheme="minorHAnsi"/>
        </w:rPr>
        <w:t>, 6</w:t>
      </w:r>
      <w:r w:rsidR="00462E8A" w:rsidRPr="00462E8A">
        <w:rPr>
          <w:rFonts w:cstheme="minorHAnsi"/>
          <w:vertAlign w:val="superscript"/>
        </w:rPr>
        <w:t>th</w:t>
      </w:r>
      <w:r w:rsidR="00462E8A" w:rsidRPr="00462E8A">
        <w:rPr>
          <w:rFonts w:cstheme="minorHAnsi"/>
        </w:rPr>
        <w:t>, and 7</w:t>
      </w:r>
      <w:r w:rsidR="00462E8A" w:rsidRPr="00462E8A">
        <w:rPr>
          <w:rFonts w:cstheme="minorHAnsi"/>
          <w:vertAlign w:val="superscript"/>
        </w:rPr>
        <w:t>th</w:t>
      </w:r>
      <w:r w:rsidR="00462E8A" w:rsidRPr="00462E8A">
        <w:rPr>
          <w:rFonts w:cstheme="minorHAnsi"/>
        </w:rPr>
        <w:t xml:space="preserve"> July.</w:t>
      </w:r>
    </w:p>
    <w:p w:rsidR="00462E8A" w:rsidRPr="008D0C43" w:rsidRDefault="009D4AFE" w:rsidP="00462E8A">
      <w:pPr>
        <w:pStyle w:val="ListParagraph"/>
        <w:numPr>
          <w:ilvl w:val="0"/>
          <w:numId w:val="3"/>
        </w:numPr>
        <w:spacing w:before="100" w:beforeAutospacing="1" w:after="100" w:afterAutospacing="1" w:line="360" w:lineRule="atLeast"/>
        <w:contextualSpacing w:val="0"/>
        <w:jc w:val="both"/>
        <w:rPr>
          <w:rFonts w:eastAsia="Times New Roman" w:cstheme="minorHAnsi"/>
          <w:b/>
          <w:color w:val="808080"/>
          <w:lang w:eastAsia="en-GB"/>
        </w:rPr>
      </w:pPr>
      <w:r>
        <w:rPr>
          <w:rFonts w:cstheme="minorHAnsi"/>
        </w:rPr>
        <w:t xml:space="preserve">Cohort </w:t>
      </w:r>
      <w:r w:rsidR="00462E8A" w:rsidRPr="009B126F">
        <w:rPr>
          <w:rFonts w:cstheme="minorHAnsi"/>
        </w:rPr>
        <w:t>2: 23</w:t>
      </w:r>
      <w:r w:rsidR="00462E8A" w:rsidRPr="009B126F">
        <w:rPr>
          <w:rFonts w:cstheme="minorHAnsi"/>
          <w:vertAlign w:val="superscript"/>
        </w:rPr>
        <w:t>rd</w:t>
      </w:r>
      <w:r w:rsidR="00462E8A" w:rsidRPr="009B126F">
        <w:rPr>
          <w:rFonts w:cstheme="minorHAnsi"/>
        </w:rPr>
        <w:t>, 24</w:t>
      </w:r>
      <w:r w:rsidR="00462E8A" w:rsidRPr="009B126F">
        <w:rPr>
          <w:rFonts w:cstheme="minorHAnsi"/>
          <w:vertAlign w:val="superscript"/>
        </w:rPr>
        <w:t>th</w:t>
      </w:r>
      <w:r w:rsidR="00462E8A" w:rsidRPr="009B126F">
        <w:rPr>
          <w:rFonts w:cstheme="minorHAnsi"/>
        </w:rPr>
        <w:t>, 29</w:t>
      </w:r>
      <w:r w:rsidR="00462E8A" w:rsidRPr="009B126F">
        <w:rPr>
          <w:rFonts w:cstheme="minorHAnsi"/>
          <w:vertAlign w:val="superscript"/>
        </w:rPr>
        <w:t>th</w:t>
      </w:r>
      <w:r w:rsidR="00462E8A" w:rsidRPr="009B126F">
        <w:rPr>
          <w:rFonts w:cstheme="minorHAnsi"/>
        </w:rPr>
        <w:t>, 30</w:t>
      </w:r>
      <w:r w:rsidR="00462E8A" w:rsidRPr="009B126F">
        <w:rPr>
          <w:rFonts w:cstheme="minorHAnsi"/>
          <w:vertAlign w:val="superscript"/>
        </w:rPr>
        <w:t>th</w:t>
      </w:r>
      <w:r w:rsidR="00462E8A" w:rsidRPr="009B126F">
        <w:rPr>
          <w:rFonts w:cstheme="minorHAnsi"/>
        </w:rPr>
        <w:t xml:space="preserve"> September, and 1</w:t>
      </w:r>
      <w:r w:rsidR="00462E8A" w:rsidRPr="009B126F">
        <w:rPr>
          <w:rFonts w:cstheme="minorHAnsi"/>
          <w:vertAlign w:val="superscript"/>
        </w:rPr>
        <w:t>st</w:t>
      </w:r>
      <w:r w:rsidR="00462E8A" w:rsidRPr="009B126F">
        <w:rPr>
          <w:rFonts w:cstheme="minorHAnsi"/>
        </w:rPr>
        <w:t xml:space="preserve"> October.  </w:t>
      </w:r>
    </w:p>
    <w:p w:rsidR="008D0C43" w:rsidRPr="00462E8A" w:rsidRDefault="009A2665" w:rsidP="00462E8A">
      <w:pPr>
        <w:jc w:val="both"/>
        <w:rPr>
          <w:rFonts w:cstheme="minorHAnsi"/>
          <w:b/>
          <w:u w:val="single"/>
        </w:rPr>
      </w:pPr>
      <w:r w:rsidRPr="00462E8A">
        <w:rPr>
          <w:rFonts w:cstheme="minorHAnsi"/>
          <w:b/>
          <w:u w:val="single"/>
        </w:rPr>
        <w:t xml:space="preserve">Roles and </w:t>
      </w:r>
      <w:r w:rsidR="00462E8A" w:rsidRPr="00462E8A">
        <w:rPr>
          <w:rFonts w:cstheme="minorHAnsi"/>
          <w:b/>
          <w:u w:val="single"/>
        </w:rPr>
        <w:t>Responsibilities</w:t>
      </w:r>
      <w:r w:rsidRPr="00462E8A">
        <w:rPr>
          <w:rFonts w:cstheme="minorHAnsi"/>
          <w:b/>
          <w:u w:val="single"/>
        </w:rPr>
        <w:t xml:space="preserve"> of the hub</w:t>
      </w:r>
    </w:p>
    <w:p w:rsidR="009A2665" w:rsidRPr="009B126F" w:rsidRDefault="009A2665" w:rsidP="009B126F">
      <w:pPr>
        <w:pStyle w:val="ListParagraph"/>
        <w:numPr>
          <w:ilvl w:val="0"/>
          <w:numId w:val="4"/>
        </w:numPr>
        <w:jc w:val="both"/>
        <w:rPr>
          <w:rFonts w:cstheme="minorHAnsi"/>
        </w:rPr>
      </w:pPr>
      <w:r w:rsidRPr="009B126F">
        <w:rPr>
          <w:rFonts w:cstheme="minorHAnsi"/>
        </w:rPr>
        <w:t>To commission and quality assure the training on behalf of ICS</w:t>
      </w:r>
    </w:p>
    <w:p w:rsidR="00E609E5" w:rsidRPr="009B126F" w:rsidRDefault="00E609E5" w:rsidP="009B126F">
      <w:pPr>
        <w:pStyle w:val="ListParagraph"/>
        <w:numPr>
          <w:ilvl w:val="0"/>
          <w:numId w:val="4"/>
        </w:numPr>
        <w:jc w:val="both"/>
        <w:rPr>
          <w:rFonts w:cstheme="minorHAnsi"/>
        </w:rPr>
      </w:pPr>
      <w:r w:rsidRPr="009B126F">
        <w:rPr>
          <w:rFonts w:cstheme="minorHAnsi"/>
        </w:rPr>
        <w:t>To finalise the list of delegates based on achieving a diverse spread across the system.</w:t>
      </w:r>
    </w:p>
    <w:p w:rsidR="00E609E5" w:rsidRPr="009B126F" w:rsidRDefault="00E609E5" w:rsidP="009B126F">
      <w:pPr>
        <w:pStyle w:val="ListParagraph"/>
        <w:numPr>
          <w:ilvl w:val="0"/>
          <w:numId w:val="4"/>
        </w:numPr>
        <w:jc w:val="both"/>
        <w:rPr>
          <w:rFonts w:cstheme="minorHAnsi"/>
        </w:rPr>
      </w:pPr>
      <w:r w:rsidRPr="009B126F">
        <w:rPr>
          <w:rFonts w:cstheme="minorHAnsi"/>
        </w:rPr>
        <w:t xml:space="preserve">Managing </w:t>
      </w:r>
      <w:r w:rsidR="00150E4E">
        <w:rPr>
          <w:rFonts w:cstheme="minorHAnsi"/>
        </w:rPr>
        <w:t>the ‘</w:t>
      </w:r>
      <w:r w:rsidR="009D4AFE">
        <w:rPr>
          <w:rFonts w:cstheme="minorHAnsi"/>
        </w:rPr>
        <w:t>on boarding</w:t>
      </w:r>
      <w:r w:rsidR="00150E4E">
        <w:rPr>
          <w:rFonts w:cstheme="minorHAnsi"/>
        </w:rPr>
        <w:t>’</w:t>
      </w:r>
      <w:r w:rsidRPr="009B126F">
        <w:rPr>
          <w:rFonts w:cstheme="minorHAnsi"/>
        </w:rPr>
        <w:t xml:space="preserve"> of delegates to the training.</w:t>
      </w:r>
    </w:p>
    <w:p w:rsidR="009A2665" w:rsidRPr="009B126F" w:rsidRDefault="009A2665" w:rsidP="009B126F">
      <w:pPr>
        <w:pStyle w:val="ListParagraph"/>
        <w:numPr>
          <w:ilvl w:val="0"/>
          <w:numId w:val="4"/>
        </w:numPr>
        <w:jc w:val="both"/>
        <w:rPr>
          <w:rFonts w:cstheme="minorHAnsi"/>
        </w:rPr>
      </w:pPr>
      <w:r w:rsidRPr="009B126F">
        <w:rPr>
          <w:rFonts w:cstheme="minorHAnsi"/>
        </w:rPr>
        <w:lastRenderedPageBreak/>
        <w:t>To co-</w:t>
      </w:r>
      <w:r w:rsidR="00462E8A" w:rsidRPr="009B126F">
        <w:rPr>
          <w:rFonts w:cstheme="minorHAnsi"/>
        </w:rPr>
        <w:t>ordinate</w:t>
      </w:r>
      <w:r w:rsidRPr="009B126F">
        <w:rPr>
          <w:rFonts w:cstheme="minorHAnsi"/>
        </w:rPr>
        <w:t xml:space="preserve"> a system wide peer support network that supports staff across the ICS beyond what is available and in existence at place</w:t>
      </w:r>
    </w:p>
    <w:p w:rsidR="009A2665" w:rsidRPr="009B126F" w:rsidRDefault="009A2665" w:rsidP="009B126F">
      <w:pPr>
        <w:pStyle w:val="ListParagraph"/>
        <w:numPr>
          <w:ilvl w:val="0"/>
          <w:numId w:val="4"/>
        </w:numPr>
        <w:jc w:val="both"/>
        <w:rPr>
          <w:rFonts w:cstheme="minorHAnsi"/>
        </w:rPr>
      </w:pPr>
      <w:r w:rsidRPr="009B126F">
        <w:rPr>
          <w:rFonts w:cstheme="minorHAnsi"/>
        </w:rPr>
        <w:t>To co-ordinate</w:t>
      </w:r>
      <w:r w:rsidR="00462E8A" w:rsidRPr="009B126F">
        <w:rPr>
          <w:rFonts w:cstheme="minorHAnsi"/>
        </w:rPr>
        <w:t xml:space="preserve"> a learning community including supervision</w:t>
      </w:r>
      <w:r w:rsidRPr="009B126F">
        <w:rPr>
          <w:rFonts w:cstheme="minorHAnsi"/>
        </w:rPr>
        <w:t xml:space="preserve"> and CPD bi-annually to ensure the ongoing safe practice of facilitators</w:t>
      </w:r>
    </w:p>
    <w:p w:rsidR="009A2665" w:rsidRPr="009B126F" w:rsidRDefault="009A2665" w:rsidP="009B126F">
      <w:pPr>
        <w:pStyle w:val="ListParagraph"/>
        <w:numPr>
          <w:ilvl w:val="0"/>
          <w:numId w:val="4"/>
        </w:numPr>
        <w:jc w:val="both"/>
        <w:rPr>
          <w:rFonts w:cstheme="minorHAnsi"/>
        </w:rPr>
      </w:pPr>
      <w:r w:rsidRPr="009B126F">
        <w:rPr>
          <w:rFonts w:cstheme="minorHAnsi"/>
        </w:rPr>
        <w:t>To develop on behalf of the system information materials to support the debrief process such as information on trauma reactions and signposting to specialist support.</w:t>
      </w:r>
    </w:p>
    <w:p w:rsidR="00150E4E" w:rsidRPr="00462E8A" w:rsidRDefault="00150E4E" w:rsidP="00462E8A">
      <w:pPr>
        <w:jc w:val="both"/>
        <w:rPr>
          <w:rFonts w:cstheme="minorHAnsi"/>
          <w:b/>
          <w:u w:val="single"/>
        </w:rPr>
      </w:pPr>
      <w:r>
        <w:rPr>
          <w:rFonts w:cstheme="minorHAnsi"/>
          <w:b/>
          <w:u w:val="single"/>
        </w:rPr>
        <w:t>Place Based Roles and Responsibilities</w:t>
      </w:r>
    </w:p>
    <w:p w:rsidR="00150E4E" w:rsidRDefault="00150E4E" w:rsidP="00150E4E">
      <w:pPr>
        <w:pStyle w:val="ListParagraph"/>
        <w:numPr>
          <w:ilvl w:val="0"/>
          <w:numId w:val="6"/>
        </w:numPr>
        <w:jc w:val="both"/>
        <w:rPr>
          <w:rFonts w:cstheme="minorHAnsi"/>
        </w:rPr>
      </w:pPr>
      <w:r>
        <w:rPr>
          <w:rFonts w:cstheme="minorHAnsi"/>
        </w:rPr>
        <w:t>To consider the relevance and ability for nominated staff to use the training in their existing role.</w:t>
      </w:r>
    </w:p>
    <w:p w:rsidR="009A2665" w:rsidRPr="00150E4E" w:rsidRDefault="009A2665" w:rsidP="00150E4E">
      <w:pPr>
        <w:pStyle w:val="ListParagraph"/>
        <w:numPr>
          <w:ilvl w:val="0"/>
          <w:numId w:val="6"/>
        </w:numPr>
        <w:jc w:val="both"/>
        <w:rPr>
          <w:rFonts w:cstheme="minorHAnsi"/>
        </w:rPr>
      </w:pPr>
      <w:r w:rsidRPr="00150E4E">
        <w:rPr>
          <w:rFonts w:cstheme="minorHAnsi"/>
        </w:rPr>
        <w:t>To i</w:t>
      </w:r>
      <w:r w:rsidR="00150E4E">
        <w:rPr>
          <w:rFonts w:cstheme="minorHAnsi"/>
        </w:rPr>
        <w:t xml:space="preserve">dentify and nominate staff that </w:t>
      </w:r>
      <w:r w:rsidRPr="00150E4E">
        <w:rPr>
          <w:rFonts w:cstheme="minorHAnsi"/>
        </w:rPr>
        <w:t xml:space="preserve">are suitable for the course and can </w:t>
      </w:r>
      <w:r w:rsidR="00462E8A" w:rsidRPr="00150E4E">
        <w:rPr>
          <w:rFonts w:cstheme="minorHAnsi"/>
        </w:rPr>
        <w:t>fulfil</w:t>
      </w:r>
      <w:r w:rsidRPr="00150E4E">
        <w:rPr>
          <w:rFonts w:cstheme="minorHAnsi"/>
        </w:rPr>
        <w:t xml:space="preserve"> t</w:t>
      </w:r>
      <w:r w:rsidR="00150E4E" w:rsidRPr="00150E4E">
        <w:rPr>
          <w:rFonts w:cstheme="minorHAnsi"/>
        </w:rPr>
        <w:t>he role on behalf of the WYH care provider partnership</w:t>
      </w:r>
      <w:r w:rsidRPr="00150E4E">
        <w:rPr>
          <w:rFonts w:cstheme="minorHAnsi"/>
        </w:rPr>
        <w:t>.</w:t>
      </w:r>
    </w:p>
    <w:p w:rsidR="009A2665" w:rsidRPr="00150E4E" w:rsidRDefault="009A2665" w:rsidP="00150E4E">
      <w:pPr>
        <w:pStyle w:val="ListParagraph"/>
        <w:numPr>
          <w:ilvl w:val="0"/>
          <w:numId w:val="6"/>
        </w:numPr>
        <w:jc w:val="both"/>
        <w:rPr>
          <w:rFonts w:cstheme="minorHAnsi"/>
        </w:rPr>
      </w:pPr>
      <w:r w:rsidRPr="00150E4E">
        <w:rPr>
          <w:rFonts w:cstheme="minorHAnsi"/>
        </w:rPr>
        <w:t xml:space="preserve">To ensure the nominated </w:t>
      </w:r>
      <w:r w:rsidR="00462E8A" w:rsidRPr="00150E4E">
        <w:rPr>
          <w:rFonts w:cstheme="minorHAnsi"/>
        </w:rPr>
        <w:t>individuals</w:t>
      </w:r>
      <w:r w:rsidRPr="00150E4E">
        <w:rPr>
          <w:rFonts w:cstheme="minorHAnsi"/>
        </w:rPr>
        <w:t xml:space="preserve"> have the </w:t>
      </w:r>
      <w:r w:rsidR="00462E8A" w:rsidRPr="00150E4E">
        <w:rPr>
          <w:rFonts w:cstheme="minorHAnsi"/>
        </w:rPr>
        <w:t>capacity</w:t>
      </w:r>
      <w:r w:rsidRPr="00150E4E">
        <w:rPr>
          <w:rFonts w:cstheme="minorHAnsi"/>
        </w:rPr>
        <w:t xml:space="preserve"> to attend the training, subsequent CPD and </w:t>
      </w:r>
      <w:r w:rsidR="00E609E5" w:rsidRPr="00150E4E">
        <w:rPr>
          <w:rFonts w:cstheme="minorHAnsi"/>
        </w:rPr>
        <w:t xml:space="preserve">are available to respond to </w:t>
      </w:r>
      <w:r w:rsidR="00462E8A" w:rsidRPr="00150E4E">
        <w:rPr>
          <w:rFonts w:cstheme="minorHAnsi"/>
        </w:rPr>
        <w:t>debrief</w:t>
      </w:r>
      <w:r w:rsidR="00E609E5" w:rsidRPr="00150E4E">
        <w:rPr>
          <w:rFonts w:cstheme="minorHAnsi"/>
        </w:rPr>
        <w:t xml:space="preserve"> </w:t>
      </w:r>
      <w:r w:rsidR="00462E8A" w:rsidRPr="00150E4E">
        <w:rPr>
          <w:rFonts w:cstheme="minorHAnsi"/>
        </w:rPr>
        <w:t>requests</w:t>
      </w:r>
      <w:r w:rsidR="00E609E5" w:rsidRPr="00150E4E">
        <w:rPr>
          <w:rFonts w:cstheme="minorHAnsi"/>
        </w:rPr>
        <w:t xml:space="preserve"> across the ICS system</w:t>
      </w:r>
      <w:r w:rsidR="00150E4E" w:rsidRPr="00150E4E">
        <w:rPr>
          <w:rFonts w:cstheme="minorHAnsi"/>
        </w:rPr>
        <w:t xml:space="preserve"> at short notice</w:t>
      </w:r>
      <w:r w:rsidR="009D4AFE">
        <w:rPr>
          <w:rFonts w:cstheme="minorHAnsi"/>
        </w:rPr>
        <w:t xml:space="preserve"> (72 hours – for a 3.5 hour session)</w:t>
      </w:r>
      <w:r w:rsidR="00150E4E" w:rsidRPr="00150E4E">
        <w:rPr>
          <w:rFonts w:cstheme="minorHAnsi"/>
        </w:rPr>
        <w:t>.</w:t>
      </w:r>
    </w:p>
    <w:p w:rsidR="009A2665" w:rsidRPr="009D4AFE" w:rsidRDefault="00E609E5" w:rsidP="00462E8A">
      <w:pPr>
        <w:pStyle w:val="ListParagraph"/>
        <w:numPr>
          <w:ilvl w:val="0"/>
          <w:numId w:val="6"/>
        </w:numPr>
        <w:jc w:val="both"/>
        <w:rPr>
          <w:rFonts w:cstheme="minorHAnsi"/>
        </w:rPr>
      </w:pPr>
      <w:r w:rsidRPr="009D4AFE">
        <w:rPr>
          <w:rFonts w:cstheme="minorHAnsi"/>
        </w:rPr>
        <w:t xml:space="preserve">To notify the hub of staff movements so an </w:t>
      </w:r>
      <w:r w:rsidR="00462E8A" w:rsidRPr="009D4AFE">
        <w:rPr>
          <w:rFonts w:cstheme="minorHAnsi"/>
        </w:rPr>
        <w:t>accurate</w:t>
      </w:r>
      <w:r w:rsidRPr="009D4AFE">
        <w:rPr>
          <w:rFonts w:cstheme="minorHAnsi"/>
        </w:rPr>
        <w:t xml:space="preserve"> record of </w:t>
      </w:r>
      <w:r w:rsidR="00462E8A" w:rsidRPr="009D4AFE">
        <w:rPr>
          <w:rFonts w:cstheme="minorHAnsi"/>
        </w:rPr>
        <w:t>trained</w:t>
      </w:r>
      <w:r w:rsidRPr="009D4AFE">
        <w:rPr>
          <w:rFonts w:cstheme="minorHAnsi"/>
        </w:rPr>
        <w:t xml:space="preserve"> facilitators can be maintained.</w:t>
      </w:r>
    </w:p>
    <w:p w:rsidR="009A2665" w:rsidRPr="00462E8A" w:rsidRDefault="00150E4E" w:rsidP="00462E8A">
      <w:pPr>
        <w:jc w:val="both"/>
        <w:rPr>
          <w:rFonts w:cstheme="minorHAnsi"/>
        </w:rPr>
      </w:pPr>
      <w:r>
        <w:rPr>
          <w:rFonts w:cstheme="minorHAnsi"/>
          <w:b/>
          <w:u w:val="single"/>
        </w:rPr>
        <w:t>When nominating</w:t>
      </w:r>
      <w:r w:rsidR="009A2665" w:rsidRPr="00462E8A">
        <w:rPr>
          <w:rFonts w:cstheme="minorHAnsi"/>
          <w:b/>
          <w:u w:val="single"/>
        </w:rPr>
        <w:t xml:space="preserve"> your </w:t>
      </w:r>
      <w:r w:rsidR="00462E8A" w:rsidRPr="00462E8A">
        <w:rPr>
          <w:rFonts w:cstheme="minorHAnsi"/>
          <w:b/>
          <w:u w:val="single"/>
        </w:rPr>
        <w:t>organisation</w:t>
      </w:r>
      <w:r w:rsidR="009A2665" w:rsidRPr="00462E8A">
        <w:rPr>
          <w:rFonts w:cstheme="minorHAnsi"/>
          <w:b/>
          <w:u w:val="single"/>
        </w:rPr>
        <w:t xml:space="preserve"> and individual</w:t>
      </w:r>
      <w:r>
        <w:rPr>
          <w:rFonts w:cstheme="minorHAnsi"/>
          <w:b/>
          <w:u w:val="single"/>
        </w:rPr>
        <w:t>s</w:t>
      </w:r>
      <w:r w:rsidR="009A2665" w:rsidRPr="00462E8A">
        <w:rPr>
          <w:rFonts w:cstheme="minorHAnsi"/>
          <w:b/>
          <w:u w:val="single"/>
        </w:rPr>
        <w:t xml:space="preserve"> please consider your ability to fulfil the following commitments</w:t>
      </w:r>
    </w:p>
    <w:p w:rsidR="00E609E5" w:rsidRPr="00150E4E" w:rsidRDefault="00462E8A" w:rsidP="00150E4E">
      <w:pPr>
        <w:pStyle w:val="ListParagraph"/>
        <w:numPr>
          <w:ilvl w:val="0"/>
          <w:numId w:val="7"/>
        </w:numPr>
        <w:jc w:val="both"/>
        <w:rPr>
          <w:rFonts w:cstheme="minorHAnsi"/>
        </w:rPr>
      </w:pPr>
      <w:r w:rsidRPr="00150E4E">
        <w:rPr>
          <w:rFonts w:cstheme="minorHAnsi"/>
        </w:rPr>
        <w:t>Ability</w:t>
      </w:r>
      <w:r w:rsidR="00E609E5" w:rsidRPr="00150E4E">
        <w:rPr>
          <w:rFonts w:cstheme="minorHAnsi"/>
        </w:rPr>
        <w:t xml:space="preserve"> to support 2 individuals to undertake 5 day training</w:t>
      </w:r>
    </w:p>
    <w:p w:rsidR="009A2665" w:rsidRPr="00150E4E" w:rsidRDefault="00150E4E" w:rsidP="00150E4E">
      <w:pPr>
        <w:pStyle w:val="ListParagraph"/>
        <w:numPr>
          <w:ilvl w:val="0"/>
          <w:numId w:val="7"/>
        </w:numPr>
        <w:jc w:val="both"/>
        <w:rPr>
          <w:rFonts w:cstheme="minorHAnsi"/>
        </w:rPr>
      </w:pPr>
      <w:r>
        <w:rPr>
          <w:rFonts w:cstheme="minorHAnsi"/>
        </w:rPr>
        <w:t>Capacity to attend the f</w:t>
      </w:r>
      <w:r w:rsidR="009A2665" w:rsidRPr="00150E4E">
        <w:rPr>
          <w:rFonts w:cstheme="minorHAnsi"/>
        </w:rPr>
        <w:t xml:space="preserve">ull five day training over fixed dates </w:t>
      </w:r>
      <w:r w:rsidR="00462E8A" w:rsidRPr="00150E4E">
        <w:rPr>
          <w:rFonts w:cstheme="minorHAnsi"/>
        </w:rPr>
        <w:t>(cost</w:t>
      </w:r>
      <w:r w:rsidR="009A2665" w:rsidRPr="00150E4E">
        <w:rPr>
          <w:rFonts w:cstheme="minorHAnsi"/>
        </w:rPr>
        <w:t xml:space="preserve"> of training will be charged to organisations who fail to complete the training)</w:t>
      </w:r>
    </w:p>
    <w:p w:rsidR="009A2665" w:rsidRPr="00150E4E" w:rsidRDefault="009A2665" w:rsidP="00150E4E">
      <w:pPr>
        <w:pStyle w:val="ListParagraph"/>
        <w:numPr>
          <w:ilvl w:val="0"/>
          <w:numId w:val="7"/>
        </w:numPr>
        <w:jc w:val="both"/>
        <w:rPr>
          <w:rFonts w:cstheme="minorHAnsi"/>
        </w:rPr>
      </w:pPr>
      <w:r w:rsidRPr="00150E4E">
        <w:rPr>
          <w:rFonts w:cstheme="minorHAnsi"/>
        </w:rPr>
        <w:t>Once trained facilitators will be expected to attend at least 2 supervision/ CPD events per year to maintain their practice</w:t>
      </w:r>
    </w:p>
    <w:p w:rsidR="00E609E5" w:rsidRPr="009D4AFE" w:rsidRDefault="00150E4E" w:rsidP="00462E8A">
      <w:pPr>
        <w:pStyle w:val="ListParagraph"/>
        <w:numPr>
          <w:ilvl w:val="0"/>
          <w:numId w:val="7"/>
        </w:numPr>
        <w:jc w:val="both"/>
        <w:rPr>
          <w:rFonts w:cstheme="minorHAnsi"/>
        </w:rPr>
      </w:pPr>
      <w:r w:rsidRPr="009D4AFE">
        <w:rPr>
          <w:rFonts w:cstheme="minorHAnsi"/>
        </w:rPr>
        <w:t xml:space="preserve">Capacity for trained facilitators to respond to </w:t>
      </w:r>
      <w:r w:rsidR="009A2665" w:rsidRPr="009D4AFE">
        <w:rPr>
          <w:rFonts w:cstheme="minorHAnsi"/>
        </w:rPr>
        <w:t>2-3 debriefs annually (remotely or face to face) across th</w:t>
      </w:r>
      <w:r w:rsidRPr="009D4AFE">
        <w:rPr>
          <w:rFonts w:cstheme="minorHAnsi"/>
        </w:rPr>
        <w:t>e system within 72 hours of the request being raised</w:t>
      </w:r>
      <w:r w:rsidR="009D4AFE" w:rsidRPr="009D4AFE">
        <w:rPr>
          <w:rFonts w:cstheme="minorHAnsi"/>
        </w:rPr>
        <w:t>.</w:t>
      </w:r>
    </w:p>
    <w:p w:rsidR="00E609E5" w:rsidRPr="00462E8A" w:rsidRDefault="00E609E5" w:rsidP="00462E8A">
      <w:pPr>
        <w:jc w:val="both"/>
        <w:rPr>
          <w:rFonts w:cstheme="minorHAnsi"/>
        </w:rPr>
      </w:pPr>
      <w:proofErr w:type="gramStart"/>
      <w:r w:rsidRPr="007D67E5">
        <w:rPr>
          <w:rFonts w:cstheme="minorHAnsi"/>
          <w:b/>
          <w:u w:val="single"/>
        </w:rPr>
        <w:t xml:space="preserve">For consideration when nominating </w:t>
      </w:r>
      <w:r w:rsidR="00462E8A" w:rsidRPr="007D67E5">
        <w:rPr>
          <w:rFonts w:cstheme="minorHAnsi"/>
          <w:b/>
          <w:u w:val="single"/>
        </w:rPr>
        <w:t>individuals</w:t>
      </w:r>
      <w:r w:rsidRPr="00462E8A">
        <w:rPr>
          <w:rFonts w:cstheme="minorHAnsi"/>
        </w:rPr>
        <w:t>.</w:t>
      </w:r>
      <w:proofErr w:type="gramEnd"/>
    </w:p>
    <w:p w:rsidR="00E609E5" w:rsidRPr="00462E8A" w:rsidRDefault="00E609E5" w:rsidP="00462E8A">
      <w:pPr>
        <w:jc w:val="both"/>
        <w:rPr>
          <w:rFonts w:cstheme="minorHAnsi"/>
        </w:rPr>
      </w:pPr>
      <w:r w:rsidRPr="00462E8A">
        <w:rPr>
          <w:rFonts w:cstheme="minorHAnsi"/>
        </w:rPr>
        <w:t>The full range of professionally qualified and experienced staff from non-professional backgrounds can apply.</w:t>
      </w:r>
      <w:r w:rsidR="007D67E5">
        <w:rPr>
          <w:rFonts w:cstheme="minorHAnsi"/>
        </w:rPr>
        <w:t xml:space="preserve"> There are no pre-requisite requirements for attending training. However the following competencies and attributes will be helpful in selecting staff that will both enjoy and fulfil their new role. </w:t>
      </w:r>
      <w:r w:rsidR="00667D4A">
        <w:rPr>
          <w:rFonts w:cstheme="minorHAnsi"/>
        </w:rPr>
        <w:t>If you are from a larger organisation it may be worth having at least one experienced psychologists/ psychological therapist or mental health nurse specialising in trauma attend as their skill set will support others undergoing the training. In addition consider the following</w:t>
      </w:r>
    </w:p>
    <w:p w:rsidR="007D67E5" w:rsidRPr="007D67E5" w:rsidRDefault="007D67E5" w:rsidP="007D67E5">
      <w:pPr>
        <w:pStyle w:val="ListParagraph"/>
        <w:numPr>
          <w:ilvl w:val="0"/>
          <w:numId w:val="8"/>
        </w:numPr>
        <w:jc w:val="both"/>
        <w:rPr>
          <w:rFonts w:cstheme="minorHAnsi"/>
        </w:rPr>
      </w:pPr>
      <w:r w:rsidRPr="007D67E5">
        <w:rPr>
          <w:rFonts w:cstheme="minorHAnsi"/>
        </w:rPr>
        <w:t>Their current role allows them to work responsively as required</w:t>
      </w:r>
    </w:p>
    <w:p w:rsidR="007D67E5" w:rsidRDefault="00E609E5" w:rsidP="007D67E5">
      <w:pPr>
        <w:pStyle w:val="ListParagraph"/>
        <w:numPr>
          <w:ilvl w:val="0"/>
          <w:numId w:val="8"/>
        </w:numPr>
        <w:jc w:val="both"/>
        <w:rPr>
          <w:rFonts w:cstheme="minorHAnsi"/>
        </w:rPr>
      </w:pPr>
      <w:r w:rsidRPr="007D67E5">
        <w:rPr>
          <w:rFonts w:cstheme="minorHAnsi"/>
        </w:rPr>
        <w:t xml:space="preserve">The skill set should include ability and willingness to </w:t>
      </w:r>
      <w:r w:rsidR="007D67E5">
        <w:rPr>
          <w:rFonts w:cstheme="minorHAnsi"/>
        </w:rPr>
        <w:t>facilitate staff groups in a containing way</w:t>
      </w:r>
    </w:p>
    <w:p w:rsidR="007D67E5" w:rsidRDefault="007D67E5" w:rsidP="007D67E5">
      <w:pPr>
        <w:pStyle w:val="ListParagraph"/>
        <w:numPr>
          <w:ilvl w:val="0"/>
          <w:numId w:val="8"/>
        </w:numPr>
        <w:jc w:val="both"/>
        <w:rPr>
          <w:rFonts w:cstheme="minorHAnsi"/>
        </w:rPr>
      </w:pPr>
      <w:r w:rsidRPr="007D67E5">
        <w:rPr>
          <w:rFonts w:cstheme="minorHAnsi"/>
        </w:rPr>
        <w:t xml:space="preserve">Ability to listen to and validate potentially emotional material in a group setting. </w:t>
      </w:r>
    </w:p>
    <w:p w:rsidR="00E609E5" w:rsidRPr="007D67E5" w:rsidRDefault="00E609E5" w:rsidP="007D67E5">
      <w:pPr>
        <w:pStyle w:val="ListParagraph"/>
        <w:numPr>
          <w:ilvl w:val="0"/>
          <w:numId w:val="8"/>
        </w:numPr>
        <w:jc w:val="both"/>
        <w:rPr>
          <w:rFonts w:cstheme="minorHAnsi"/>
        </w:rPr>
      </w:pPr>
      <w:r w:rsidRPr="007D67E5">
        <w:rPr>
          <w:rFonts w:cstheme="minorHAnsi"/>
        </w:rPr>
        <w:t>Ability and willingness to learn about trauma and trauma reactions.</w:t>
      </w:r>
    </w:p>
    <w:p w:rsidR="00E609E5" w:rsidRPr="007D67E5" w:rsidRDefault="00E609E5" w:rsidP="007D67E5">
      <w:pPr>
        <w:pStyle w:val="ListParagraph"/>
        <w:numPr>
          <w:ilvl w:val="0"/>
          <w:numId w:val="8"/>
        </w:numPr>
        <w:jc w:val="both"/>
        <w:rPr>
          <w:rFonts w:cstheme="minorHAnsi"/>
        </w:rPr>
      </w:pPr>
      <w:r w:rsidRPr="007D67E5">
        <w:rPr>
          <w:rFonts w:cstheme="minorHAnsi"/>
        </w:rPr>
        <w:t xml:space="preserve">Willingness and ability to free up a </w:t>
      </w:r>
      <w:r w:rsidR="00462E8A" w:rsidRPr="007D67E5">
        <w:rPr>
          <w:rFonts w:cstheme="minorHAnsi"/>
        </w:rPr>
        <w:t>half-day</w:t>
      </w:r>
      <w:r w:rsidRPr="007D67E5">
        <w:rPr>
          <w:rFonts w:cstheme="minorHAnsi"/>
        </w:rPr>
        <w:t xml:space="preserve"> session within 72 hours to </w:t>
      </w:r>
      <w:r w:rsidR="007D67E5">
        <w:rPr>
          <w:rFonts w:cstheme="minorHAnsi"/>
        </w:rPr>
        <w:t xml:space="preserve">work </w:t>
      </w:r>
      <w:r w:rsidRPr="007D67E5">
        <w:rPr>
          <w:rFonts w:cstheme="minorHAnsi"/>
        </w:rPr>
        <w:t>into a range of different partner organisations across the system.</w:t>
      </w:r>
    </w:p>
    <w:p w:rsidR="00E609E5" w:rsidRPr="007D67E5" w:rsidRDefault="00E609E5" w:rsidP="007D67E5">
      <w:pPr>
        <w:pStyle w:val="ListParagraph"/>
        <w:numPr>
          <w:ilvl w:val="0"/>
          <w:numId w:val="8"/>
        </w:numPr>
        <w:jc w:val="both"/>
        <w:rPr>
          <w:rFonts w:cstheme="minorHAnsi"/>
        </w:rPr>
      </w:pPr>
      <w:r w:rsidRPr="007D67E5">
        <w:rPr>
          <w:rFonts w:cstheme="minorHAnsi"/>
        </w:rPr>
        <w:lastRenderedPageBreak/>
        <w:t xml:space="preserve">Willingness to use supervision structures </w:t>
      </w:r>
      <w:r w:rsidR="00667D4A">
        <w:rPr>
          <w:rFonts w:cstheme="minorHAnsi"/>
        </w:rPr>
        <w:t>and look after themselves when hearing emotional material.</w:t>
      </w:r>
    </w:p>
    <w:p w:rsidR="00462E8A" w:rsidRPr="007D67E5" w:rsidRDefault="00462E8A" w:rsidP="007D67E5">
      <w:pPr>
        <w:pStyle w:val="ListParagraph"/>
        <w:numPr>
          <w:ilvl w:val="0"/>
          <w:numId w:val="8"/>
        </w:numPr>
        <w:jc w:val="both"/>
        <w:rPr>
          <w:rFonts w:cstheme="minorHAnsi"/>
        </w:rPr>
      </w:pPr>
      <w:r w:rsidRPr="007D67E5">
        <w:rPr>
          <w:rFonts w:cstheme="minorHAnsi"/>
        </w:rPr>
        <w:t xml:space="preserve">Willingness to work with a range of different </w:t>
      </w:r>
      <w:r w:rsidR="007D67E5">
        <w:rPr>
          <w:rFonts w:cstheme="minorHAnsi"/>
        </w:rPr>
        <w:t>co-</w:t>
      </w:r>
      <w:r w:rsidRPr="007D67E5">
        <w:rPr>
          <w:rFonts w:cstheme="minorHAnsi"/>
        </w:rPr>
        <w:t>facilitators</w:t>
      </w:r>
    </w:p>
    <w:p w:rsidR="00E609E5" w:rsidRPr="007D67E5" w:rsidRDefault="00E609E5" w:rsidP="00462E8A">
      <w:pPr>
        <w:jc w:val="both"/>
        <w:rPr>
          <w:rFonts w:cstheme="minorHAnsi"/>
          <w:b/>
          <w:u w:val="single"/>
        </w:rPr>
      </w:pPr>
      <w:r w:rsidRPr="007D67E5">
        <w:rPr>
          <w:rFonts w:cstheme="minorHAnsi"/>
          <w:b/>
          <w:u w:val="single"/>
        </w:rPr>
        <w:t>Process of finalising cohorts</w:t>
      </w:r>
    </w:p>
    <w:p w:rsidR="00E609E5" w:rsidRPr="007D67E5" w:rsidRDefault="00E609E5" w:rsidP="007D67E5">
      <w:pPr>
        <w:pStyle w:val="ListParagraph"/>
        <w:numPr>
          <w:ilvl w:val="0"/>
          <w:numId w:val="9"/>
        </w:numPr>
        <w:jc w:val="both"/>
        <w:rPr>
          <w:rFonts w:cstheme="minorHAnsi"/>
        </w:rPr>
      </w:pPr>
      <w:r w:rsidRPr="007D67E5">
        <w:rPr>
          <w:rFonts w:cstheme="minorHAnsi"/>
        </w:rPr>
        <w:t>Individuals</w:t>
      </w:r>
      <w:r w:rsidR="00462E8A" w:rsidRPr="007D67E5">
        <w:rPr>
          <w:rFonts w:cstheme="minorHAnsi"/>
        </w:rPr>
        <w:t xml:space="preserve"> from organisations will complete</w:t>
      </w:r>
      <w:r w:rsidR="009D4AFE">
        <w:rPr>
          <w:rFonts w:cstheme="minorHAnsi"/>
        </w:rPr>
        <w:t xml:space="preserve"> the attached form including a 7</w:t>
      </w:r>
      <w:r w:rsidR="00462E8A" w:rsidRPr="007D67E5">
        <w:rPr>
          <w:rFonts w:cstheme="minorHAnsi"/>
        </w:rPr>
        <w:t xml:space="preserve">00 word </w:t>
      </w:r>
      <w:r w:rsidR="009D4AFE">
        <w:rPr>
          <w:rFonts w:cstheme="minorHAnsi"/>
        </w:rPr>
        <w:t xml:space="preserve">(max) </w:t>
      </w:r>
      <w:bookmarkStart w:id="0" w:name="_GoBack"/>
      <w:bookmarkEnd w:id="0"/>
      <w:r w:rsidR="00462E8A" w:rsidRPr="007D67E5">
        <w:rPr>
          <w:rFonts w:cstheme="minorHAnsi"/>
        </w:rPr>
        <w:t>express</w:t>
      </w:r>
      <w:r w:rsidR="007D67E5">
        <w:rPr>
          <w:rFonts w:cstheme="minorHAnsi"/>
        </w:rPr>
        <w:t>ion of interest by the deadline on the form</w:t>
      </w:r>
    </w:p>
    <w:p w:rsidR="00462E8A" w:rsidRPr="007D67E5" w:rsidRDefault="00462E8A" w:rsidP="007D67E5">
      <w:pPr>
        <w:pStyle w:val="ListParagraph"/>
        <w:numPr>
          <w:ilvl w:val="0"/>
          <w:numId w:val="9"/>
        </w:numPr>
        <w:jc w:val="both"/>
        <w:rPr>
          <w:rFonts w:cstheme="minorHAnsi"/>
        </w:rPr>
      </w:pPr>
      <w:r w:rsidRPr="007D67E5">
        <w:rPr>
          <w:rFonts w:cstheme="minorHAnsi"/>
        </w:rPr>
        <w:t xml:space="preserve">Al individuals will have manager agreement </w:t>
      </w:r>
      <w:r w:rsidR="007D67E5">
        <w:rPr>
          <w:rFonts w:cstheme="minorHAnsi"/>
        </w:rPr>
        <w:t>and sign-</w:t>
      </w:r>
      <w:r w:rsidRPr="007D67E5">
        <w:rPr>
          <w:rFonts w:cstheme="minorHAnsi"/>
        </w:rPr>
        <w:t>off within the form.</w:t>
      </w:r>
    </w:p>
    <w:p w:rsidR="00462E8A" w:rsidRPr="007D67E5" w:rsidRDefault="00462E8A" w:rsidP="007D67E5">
      <w:pPr>
        <w:pStyle w:val="ListParagraph"/>
        <w:numPr>
          <w:ilvl w:val="0"/>
          <w:numId w:val="9"/>
        </w:numPr>
        <w:jc w:val="both"/>
        <w:rPr>
          <w:rFonts w:cstheme="minorHAnsi"/>
        </w:rPr>
      </w:pPr>
      <w:r w:rsidRPr="007D67E5">
        <w:rPr>
          <w:rFonts w:cstheme="minorHAnsi"/>
        </w:rPr>
        <w:t xml:space="preserve">The hub will notify successful individual and organisations within a week of the deadline. </w:t>
      </w:r>
    </w:p>
    <w:p w:rsidR="00462E8A" w:rsidRPr="007D67E5" w:rsidRDefault="00462E8A" w:rsidP="007D67E5">
      <w:pPr>
        <w:pStyle w:val="ListParagraph"/>
        <w:numPr>
          <w:ilvl w:val="0"/>
          <w:numId w:val="9"/>
        </w:numPr>
        <w:jc w:val="both"/>
        <w:rPr>
          <w:rFonts w:cstheme="minorHAnsi"/>
        </w:rPr>
      </w:pPr>
      <w:r w:rsidRPr="007D67E5">
        <w:rPr>
          <w:rFonts w:cstheme="minorHAnsi"/>
        </w:rPr>
        <w:t>Selection will be based on aspiring to a diverse and evenly spread network alongside what is written in the expression of interests and relevance to role.</w:t>
      </w:r>
    </w:p>
    <w:p w:rsidR="00462E8A" w:rsidRDefault="00462E8A" w:rsidP="007D67E5">
      <w:pPr>
        <w:pStyle w:val="ListParagraph"/>
        <w:numPr>
          <w:ilvl w:val="0"/>
          <w:numId w:val="9"/>
        </w:numPr>
        <w:jc w:val="both"/>
        <w:rPr>
          <w:rFonts w:cstheme="minorHAnsi"/>
        </w:rPr>
      </w:pPr>
      <w:r w:rsidRPr="007D67E5">
        <w:rPr>
          <w:rFonts w:cstheme="minorHAnsi"/>
        </w:rPr>
        <w:t>In the event of over subscription the hub will manage a waiting list for future training cohorts.</w:t>
      </w:r>
    </w:p>
    <w:p w:rsidR="00667D4A" w:rsidRDefault="00667D4A" w:rsidP="00667D4A">
      <w:pPr>
        <w:jc w:val="both"/>
        <w:rPr>
          <w:rFonts w:cstheme="minorHAnsi"/>
        </w:rPr>
      </w:pPr>
    </w:p>
    <w:p w:rsidR="00667D4A" w:rsidRDefault="00667D4A" w:rsidP="00667D4A">
      <w:pPr>
        <w:jc w:val="both"/>
        <w:rPr>
          <w:rFonts w:cstheme="minorHAnsi"/>
        </w:rPr>
      </w:pPr>
      <w:r w:rsidRPr="00667D4A">
        <w:rPr>
          <w:rFonts w:cstheme="minorHAnsi"/>
          <w:b/>
          <w:u w:val="single"/>
        </w:rPr>
        <w:t>Further Questions</w:t>
      </w:r>
      <w:r>
        <w:rPr>
          <w:rFonts w:cstheme="minorHAnsi"/>
        </w:rPr>
        <w:t>?</w:t>
      </w:r>
    </w:p>
    <w:p w:rsidR="00667D4A" w:rsidRDefault="00667D4A" w:rsidP="00667D4A">
      <w:pPr>
        <w:jc w:val="both"/>
        <w:rPr>
          <w:rFonts w:cstheme="minorHAnsi"/>
        </w:rPr>
      </w:pPr>
    </w:p>
    <w:p w:rsidR="00667D4A" w:rsidRDefault="00667D4A" w:rsidP="00667D4A">
      <w:pPr>
        <w:jc w:val="both"/>
        <w:rPr>
          <w:rFonts w:cstheme="minorHAnsi"/>
        </w:rPr>
      </w:pPr>
      <w:r>
        <w:rPr>
          <w:rFonts w:cstheme="minorHAnsi"/>
        </w:rPr>
        <w:t xml:space="preserve">Please contact </w:t>
      </w:r>
    </w:p>
    <w:p w:rsidR="00667D4A" w:rsidRDefault="00667D4A" w:rsidP="00667D4A">
      <w:pPr>
        <w:jc w:val="both"/>
        <w:rPr>
          <w:rFonts w:cstheme="minorHAnsi"/>
        </w:rPr>
      </w:pPr>
      <w:r>
        <w:rPr>
          <w:rFonts w:cstheme="minorHAnsi"/>
        </w:rPr>
        <w:t>Kerry Hinsby/ Nigel Wainwright</w:t>
      </w:r>
    </w:p>
    <w:p w:rsidR="00667D4A" w:rsidRDefault="00667D4A" w:rsidP="00667D4A">
      <w:pPr>
        <w:jc w:val="both"/>
        <w:rPr>
          <w:rFonts w:cstheme="minorHAnsi"/>
        </w:rPr>
      </w:pPr>
      <w:r>
        <w:rPr>
          <w:rFonts w:cstheme="minorHAnsi"/>
        </w:rPr>
        <w:t>Clinical Leads WYH Staff Mental Health and Wellbeing Hub</w:t>
      </w:r>
    </w:p>
    <w:p w:rsidR="00667D4A" w:rsidRDefault="009D4AFE" w:rsidP="00667D4A">
      <w:pPr>
        <w:jc w:val="both"/>
        <w:rPr>
          <w:rFonts w:cstheme="minorHAnsi"/>
        </w:rPr>
      </w:pPr>
      <w:hyperlink r:id="rId8" w:history="1">
        <w:r w:rsidR="00667D4A" w:rsidRPr="00A44D11">
          <w:rPr>
            <w:rStyle w:val="Hyperlink"/>
            <w:rFonts w:cstheme="minorHAnsi"/>
          </w:rPr>
          <w:t>K.hinsby@nhs.net</w:t>
        </w:r>
      </w:hyperlink>
    </w:p>
    <w:p w:rsidR="00667D4A" w:rsidRDefault="009D4AFE" w:rsidP="00667D4A">
      <w:pPr>
        <w:jc w:val="both"/>
        <w:rPr>
          <w:rFonts w:cstheme="minorHAnsi"/>
        </w:rPr>
      </w:pPr>
      <w:hyperlink r:id="rId9" w:history="1">
        <w:r w:rsidR="00667D4A" w:rsidRPr="00A44D11">
          <w:rPr>
            <w:rStyle w:val="Hyperlink"/>
            <w:rFonts w:cstheme="minorHAnsi"/>
          </w:rPr>
          <w:t>nigel.wainwright@nhs.net</w:t>
        </w:r>
      </w:hyperlink>
    </w:p>
    <w:p w:rsidR="00667D4A" w:rsidRPr="00667D4A" w:rsidRDefault="00667D4A" w:rsidP="00667D4A">
      <w:pPr>
        <w:jc w:val="both"/>
        <w:rPr>
          <w:rFonts w:cstheme="minorHAnsi"/>
        </w:rPr>
      </w:pPr>
    </w:p>
    <w:sectPr w:rsidR="00667D4A" w:rsidRPr="00667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F79"/>
    <w:multiLevelType w:val="multilevel"/>
    <w:tmpl w:val="EAF0A4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D539D"/>
    <w:multiLevelType w:val="hybridMultilevel"/>
    <w:tmpl w:val="D3A4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24953"/>
    <w:multiLevelType w:val="hybridMultilevel"/>
    <w:tmpl w:val="861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E26A3"/>
    <w:multiLevelType w:val="hybridMultilevel"/>
    <w:tmpl w:val="0D12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1807C6"/>
    <w:multiLevelType w:val="hybridMultilevel"/>
    <w:tmpl w:val="B18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2E0FB9"/>
    <w:multiLevelType w:val="hybridMultilevel"/>
    <w:tmpl w:val="A0CC4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CC744D"/>
    <w:multiLevelType w:val="hybridMultilevel"/>
    <w:tmpl w:val="D93EC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0835CF"/>
    <w:multiLevelType w:val="hybridMultilevel"/>
    <w:tmpl w:val="E9E8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660FE"/>
    <w:multiLevelType w:val="hybridMultilevel"/>
    <w:tmpl w:val="5B90F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6"/>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43"/>
    <w:rsid w:val="00035483"/>
    <w:rsid w:val="00113651"/>
    <w:rsid w:val="00150E4E"/>
    <w:rsid w:val="00462E8A"/>
    <w:rsid w:val="0065260C"/>
    <w:rsid w:val="00667D4A"/>
    <w:rsid w:val="007D67E5"/>
    <w:rsid w:val="008D0C43"/>
    <w:rsid w:val="009A2665"/>
    <w:rsid w:val="009B126F"/>
    <w:rsid w:val="009D4AFE"/>
    <w:rsid w:val="00AB29D0"/>
    <w:rsid w:val="00E6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9D0"/>
    <w:rPr>
      <w:color w:val="0000FF" w:themeColor="hyperlink"/>
      <w:u w:val="single"/>
    </w:rPr>
  </w:style>
  <w:style w:type="paragraph" w:styleId="ListParagraph">
    <w:name w:val="List Paragraph"/>
    <w:basedOn w:val="Normal"/>
    <w:uiPriority w:val="34"/>
    <w:qFormat/>
    <w:rsid w:val="00AB29D0"/>
    <w:pPr>
      <w:ind w:left="720"/>
      <w:contextualSpacing/>
    </w:pPr>
  </w:style>
  <w:style w:type="paragraph" w:styleId="BalloonText">
    <w:name w:val="Balloon Text"/>
    <w:basedOn w:val="Normal"/>
    <w:link w:val="BalloonTextChar"/>
    <w:uiPriority w:val="99"/>
    <w:semiHidden/>
    <w:unhideWhenUsed/>
    <w:rsid w:val="0011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9D0"/>
    <w:rPr>
      <w:color w:val="0000FF" w:themeColor="hyperlink"/>
      <w:u w:val="single"/>
    </w:rPr>
  </w:style>
  <w:style w:type="paragraph" w:styleId="ListParagraph">
    <w:name w:val="List Paragraph"/>
    <w:basedOn w:val="Normal"/>
    <w:uiPriority w:val="34"/>
    <w:qFormat/>
    <w:rsid w:val="00AB29D0"/>
    <w:pPr>
      <w:ind w:left="720"/>
      <w:contextualSpacing/>
    </w:pPr>
  </w:style>
  <w:style w:type="paragraph" w:styleId="BalloonText">
    <w:name w:val="Balloon Text"/>
    <w:basedOn w:val="Normal"/>
    <w:link w:val="BalloonTextChar"/>
    <w:uiPriority w:val="99"/>
    <w:semiHidden/>
    <w:unhideWhenUsed/>
    <w:rsid w:val="0011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6431">
      <w:bodyDiv w:val="1"/>
      <w:marLeft w:val="0"/>
      <w:marRight w:val="0"/>
      <w:marTop w:val="0"/>
      <w:marBottom w:val="0"/>
      <w:divBdr>
        <w:top w:val="none" w:sz="0" w:space="0" w:color="auto"/>
        <w:left w:val="none" w:sz="0" w:space="0" w:color="auto"/>
        <w:bottom w:val="none" w:sz="0" w:space="0" w:color="auto"/>
        <w:right w:val="none" w:sz="0" w:space="0" w:color="auto"/>
      </w:divBdr>
    </w:div>
    <w:div w:id="357388500">
      <w:bodyDiv w:val="1"/>
      <w:marLeft w:val="0"/>
      <w:marRight w:val="0"/>
      <w:marTop w:val="0"/>
      <w:marBottom w:val="0"/>
      <w:divBdr>
        <w:top w:val="none" w:sz="0" w:space="0" w:color="auto"/>
        <w:left w:val="none" w:sz="0" w:space="0" w:color="auto"/>
        <w:bottom w:val="none" w:sz="0" w:space="0" w:color="auto"/>
        <w:right w:val="none" w:sz="0" w:space="0" w:color="auto"/>
      </w:divBdr>
      <w:divsChild>
        <w:div w:id="1836190614">
          <w:marLeft w:val="0"/>
          <w:marRight w:val="0"/>
          <w:marTop w:val="0"/>
          <w:marBottom w:val="0"/>
          <w:divBdr>
            <w:top w:val="none" w:sz="0" w:space="0" w:color="auto"/>
            <w:left w:val="none" w:sz="0" w:space="0" w:color="auto"/>
            <w:bottom w:val="none" w:sz="0" w:space="0" w:color="auto"/>
            <w:right w:val="none" w:sz="0" w:space="0" w:color="auto"/>
          </w:divBdr>
          <w:divsChild>
            <w:div w:id="293100386">
              <w:marLeft w:val="0"/>
              <w:marRight w:val="0"/>
              <w:marTop w:val="0"/>
              <w:marBottom w:val="0"/>
              <w:divBdr>
                <w:top w:val="none" w:sz="0" w:space="0" w:color="auto"/>
                <w:left w:val="none" w:sz="0" w:space="0" w:color="auto"/>
                <w:bottom w:val="none" w:sz="0" w:space="0" w:color="auto"/>
                <w:right w:val="none" w:sz="0" w:space="0" w:color="auto"/>
              </w:divBdr>
              <w:divsChild>
                <w:div w:id="1934820786">
                  <w:marLeft w:val="0"/>
                  <w:marRight w:val="0"/>
                  <w:marTop w:val="0"/>
                  <w:marBottom w:val="0"/>
                  <w:divBdr>
                    <w:top w:val="none" w:sz="0" w:space="0" w:color="auto"/>
                    <w:left w:val="none" w:sz="0" w:space="0" w:color="auto"/>
                    <w:bottom w:val="none" w:sz="0" w:space="0" w:color="auto"/>
                    <w:right w:val="none" w:sz="0" w:space="0" w:color="auto"/>
                  </w:divBdr>
                  <w:divsChild>
                    <w:div w:id="1364549431">
                      <w:marLeft w:val="0"/>
                      <w:marRight w:val="0"/>
                      <w:marTop w:val="0"/>
                      <w:marBottom w:val="0"/>
                      <w:divBdr>
                        <w:top w:val="none" w:sz="0" w:space="0" w:color="auto"/>
                        <w:left w:val="none" w:sz="0" w:space="0" w:color="auto"/>
                        <w:bottom w:val="none" w:sz="0" w:space="0" w:color="auto"/>
                        <w:right w:val="none" w:sz="0" w:space="0" w:color="auto"/>
                      </w:divBdr>
                      <w:divsChild>
                        <w:div w:id="1128544919">
                          <w:marLeft w:val="0"/>
                          <w:marRight w:val="0"/>
                          <w:marTop w:val="0"/>
                          <w:marBottom w:val="0"/>
                          <w:divBdr>
                            <w:top w:val="none" w:sz="0" w:space="0" w:color="auto"/>
                            <w:left w:val="none" w:sz="0" w:space="0" w:color="auto"/>
                            <w:bottom w:val="none" w:sz="0" w:space="0" w:color="auto"/>
                            <w:right w:val="none" w:sz="0" w:space="0" w:color="auto"/>
                          </w:divBdr>
                          <w:divsChild>
                            <w:div w:id="820118483">
                              <w:marLeft w:val="0"/>
                              <w:marRight w:val="0"/>
                              <w:marTop w:val="0"/>
                              <w:marBottom w:val="0"/>
                              <w:divBdr>
                                <w:top w:val="none" w:sz="0" w:space="0" w:color="auto"/>
                                <w:left w:val="none" w:sz="0" w:space="0" w:color="auto"/>
                                <w:bottom w:val="none" w:sz="0" w:space="0" w:color="auto"/>
                                <w:right w:val="none" w:sz="0" w:space="0" w:color="auto"/>
                              </w:divBdr>
                              <w:divsChild>
                                <w:div w:id="790786698">
                                  <w:marLeft w:val="0"/>
                                  <w:marRight w:val="0"/>
                                  <w:marTop w:val="0"/>
                                  <w:marBottom w:val="0"/>
                                  <w:divBdr>
                                    <w:top w:val="none" w:sz="0" w:space="0" w:color="auto"/>
                                    <w:left w:val="none" w:sz="0" w:space="0" w:color="auto"/>
                                    <w:bottom w:val="none" w:sz="0" w:space="0" w:color="auto"/>
                                    <w:right w:val="none" w:sz="0" w:space="0" w:color="auto"/>
                                  </w:divBdr>
                                  <w:divsChild>
                                    <w:div w:id="1670786876">
                                      <w:marLeft w:val="0"/>
                                      <w:marRight w:val="0"/>
                                      <w:marTop w:val="0"/>
                                      <w:marBottom w:val="0"/>
                                      <w:divBdr>
                                        <w:top w:val="single" w:sz="6" w:space="0" w:color="F1F1F1"/>
                                        <w:left w:val="single" w:sz="6" w:space="0" w:color="F1F1F1"/>
                                        <w:bottom w:val="single" w:sz="6" w:space="0" w:color="F1F1F1"/>
                                        <w:right w:val="single" w:sz="6" w:space="0" w:color="F1F1F1"/>
                                      </w:divBdr>
                                      <w:divsChild>
                                        <w:div w:id="144200959">
                                          <w:marLeft w:val="0"/>
                                          <w:marRight w:val="0"/>
                                          <w:marTop w:val="0"/>
                                          <w:marBottom w:val="0"/>
                                          <w:divBdr>
                                            <w:top w:val="none" w:sz="0" w:space="0" w:color="auto"/>
                                            <w:left w:val="none" w:sz="0" w:space="0" w:color="auto"/>
                                            <w:bottom w:val="none" w:sz="0" w:space="0" w:color="auto"/>
                                            <w:right w:val="none" w:sz="0" w:space="0" w:color="auto"/>
                                          </w:divBdr>
                                          <w:divsChild>
                                            <w:div w:id="293563116">
                                              <w:marLeft w:val="0"/>
                                              <w:marRight w:val="0"/>
                                              <w:marTop w:val="0"/>
                                              <w:marBottom w:val="0"/>
                                              <w:divBdr>
                                                <w:top w:val="none" w:sz="0" w:space="0" w:color="auto"/>
                                                <w:left w:val="none" w:sz="0" w:space="0" w:color="auto"/>
                                                <w:bottom w:val="none" w:sz="0" w:space="0" w:color="auto"/>
                                                <w:right w:val="none" w:sz="0" w:space="0" w:color="auto"/>
                                              </w:divBdr>
                                              <w:divsChild>
                                                <w:div w:id="1608928679">
                                                  <w:marLeft w:val="0"/>
                                                  <w:marRight w:val="0"/>
                                                  <w:marTop w:val="0"/>
                                                  <w:marBottom w:val="0"/>
                                                  <w:divBdr>
                                                    <w:top w:val="none" w:sz="0" w:space="0" w:color="auto"/>
                                                    <w:left w:val="none" w:sz="0" w:space="0" w:color="auto"/>
                                                    <w:bottom w:val="none" w:sz="0" w:space="0" w:color="auto"/>
                                                    <w:right w:val="none" w:sz="0" w:space="0" w:color="auto"/>
                                                  </w:divBdr>
                                                  <w:divsChild>
                                                    <w:div w:id="177742639">
                                                      <w:marLeft w:val="0"/>
                                                      <w:marRight w:val="0"/>
                                                      <w:marTop w:val="0"/>
                                                      <w:marBottom w:val="0"/>
                                                      <w:divBdr>
                                                        <w:top w:val="none" w:sz="0" w:space="0" w:color="auto"/>
                                                        <w:left w:val="none" w:sz="0" w:space="0" w:color="auto"/>
                                                        <w:bottom w:val="none" w:sz="0" w:space="0" w:color="auto"/>
                                                        <w:right w:val="none" w:sz="0" w:space="0" w:color="auto"/>
                                                      </w:divBdr>
                                                      <w:divsChild>
                                                        <w:div w:id="363212723">
                                                          <w:marLeft w:val="0"/>
                                                          <w:marRight w:val="0"/>
                                                          <w:marTop w:val="0"/>
                                                          <w:marBottom w:val="0"/>
                                                          <w:divBdr>
                                                            <w:top w:val="none" w:sz="0" w:space="0" w:color="auto"/>
                                                            <w:left w:val="none" w:sz="0" w:space="0" w:color="auto"/>
                                                            <w:bottom w:val="none" w:sz="0" w:space="0" w:color="auto"/>
                                                            <w:right w:val="none" w:sz="0" w:space="0" w:color="auto"/>
                                                          </w:divBdr>
                                                          <w:divsChild>
                                                            <w:div w:id="14382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nsby@nhs.net" TargetMode="External"/><Relationship Id="rId3" Type="http://schemas.microsoft.com/office/2007/relationships/stylesWithEffects" Target="stylesWithEffects.xml"/><Relationship Id="rId7" Type="http://schemas.openxmlformats.org/officeDocument/2006/relationships/hyperlink" Target="https://www.tidaltraining.co.uk/course/post-incident-stress-debrief-and-psychological-first-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gel.wainwrigh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Hinsby</dc:creator>
  <cp:lastModifiedBy>Kerry Hinsby</cp:lastModifiedBy>
  <cp:revision>3</cp:revision>
  <dcterms:created xsi:type="dcterms:W3CDTF">2021-03-17T10:22:00Z</dcterms:created>
  <dcterms:modified xsi:type="dcterms:W3CDTF">2021-03-29T07:01:00Z</dcterms:modified>
</cp:coreProperties>
</file>